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689" w:rsidRDefault="00BB4689">
      <w:pPr>
        <w:ind w:left="4214"/>
        <w:rPr>
          <w:noProof/>
          <w:sz w:val="20"/>
        </w:rPr>
      </w:pPr>
    </w:p>
    <w:p w:rsidR="00AB23F3" w:rsidRDefault="00AB23F3">
      <w:pPr>
        <w:pStyle w:val="GvdeMetni"/>
        <w:spacing w:before="65"/>
        <w:ind w:left="1336" w:right="2188" w:firstLine="4"/>
        <w:jc w:val="center"/>
      </w:pPr>
    </w:p>
    <w:p w:rsidR="00C21073" w:rsidRDefault="00C21073">
      <w:pPr>
        <w:pStyle w:val="GvdeMetni"/>
        <w:spacing w:before="65"/>
        <w:ind w:left="1336" w:right="2188" w:firstLine="4"/>
        <w:jc w:val="center"/>
      </w:pPr>
      <w:r>
        <w:t>ATA</w:t>
      </w:r>
      <w:bookmarkStart w:id="0" w:name="_GoBack"/>
      <w:bookmarkEnd w:id="0"/>
      <w:r>
        <w:t>MAYA ESAS GEREKLİ BELGELER</w:t>
      </w:r>
    </w:p>
    <w:p w:rsidR="00BB4689" w:rsidRDefault="00BB4689">
      <w:pPr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4998"/>
      </w:tblGrid>
      <w:tr w:rsidR="00BB4689" w:rsidTr="00A565E8">
        <w:trPr>
          <w:trHeight w:val="779"/>
        </w:trPr>
        <w:tc>
          <w:tcPr>
            <w:tcW w:w="4642" w:type="dxa"/>
          </w:tcPr>
          <w:p w:rsidR="00BB4689" w:rsidRDefault="0051230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PERSONELİN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ADI-</w:t>
            </w:r>
            <w:r>
              <w:rPr>
                <w:b/>
                <w:spacing w:val="-2"/>
                <w:sz w:val="24"/>
                <w:u w:val="single"/>
              </w:rPr>
              <w:t>SOYADI:</w:t>
            </w:r>
          </w:p>
          <w:p w:rsidR="00BB4689" w:rsidRDefault="00BB4689">
            <w:pPr>
              <w:pStyle w:val="TableParagraph"/>
              <w:spacing w:before="271"/>
              <w:rPr>
                <w:sz w:val="24"/>
              </w:rPr>
            </w:pPr>
          </w:p>
        </w:tc>
        <w:tc>
          <w:tcPr>
            <w:tcW w:w="4998" w:type="dxa"/>
          </w:tcPr>
          <w:p w:rsidR="00AB23F3" w:rsidRDefault="00AB23F3" w:rsidP="00AB23F3">
            <w:pPr>
              <w:pStyle w:val="TableParagraph"/>
              <w:spacing w:line="273" w:lineRule="exact"/>
              <w:jc w:val="center"/>
              <w:rPr>
                <w:b/>
                <w:spacing w:val="-5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İLAN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NO:</w:t>
            </w:r>
          </w:p>
          <w:p w:rsidR="00AB23F3" w:rsidRDefault="00AB23F3" w:rsidP="00AB23F3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</w:p>
          <w:p w:rsidR="00BB4689" w:rsidRDefault="00BB4689" w:rsidP="00A565E8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</w:tr>
    </w:tbl>
    <w:p w:rsidR="00BB4689" w:rsidRDefault="00BB4689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8840"/>
      </w:tblGrid>
      <w:tr w:rsidR="00AB23F3" w:rsidTr="00AB23F3">
        <w:trPr>
          <w:trHeight w:val="321"/>
        </w:trPr>
        <w:tc>
          <w:tcPr>
            <w:tcW w:w="763" w:type="dxa"/>
          </w:tcPr>
          <w:p w:rsidR="00AB23F3" w:rsidRDefault="00AB23F3">
            <w:pPr>
              <w:pStyle w:val="TableParagraph"/>
              <w:spacing w:line="301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S.N.</w:t>
            </w:r>
          </w:p>
        </w:tc>
        <w:tc>
          <w:tcPr>
            <w:tcW w:w="8840" w:type="dxa"/>
          </w:tcPr>
          <w:p w:rsidR="00AB23F3" w:rsidRDefault="006A103D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Evrakın Adı</w:t>
            </w:r>
          </w:p>
        </w:tc>
      </w:tr>
      <w:tr w:rsidR="00AB23F3" w:rsidTr="00AB23F3">
        <w:trPr>
          <w:trHeight w:val="453"/>
        </w:trPr>
        <w:tc>
          <w:tcPr>
            <w:tcW w:w="763" w:type="dxa"/>
          </w:tcPr>
          <w:p w:rsidR="00AB23F3" w:rsidRDefault="00AB23F3">
            <w:pPr>
              <w:pStyle w:val="TableParagraph"/>
              <w:spacing w:before="85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840" w:type="dxa"/>
          </w:tcPr>
          <w:p w:rsidR="00AB23F3" w:rsidRDefault="00AB23F3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 xml:space="preserve">Atanma Talep </w:t>
            </w:r>
            <w:r>
              <w:rPr>
                <w:spacing w:val="-2"/>
                <w:sz w:val="24"/>
              </w:rPr>
              <w:t>Dilekçesi</w:t>
            </w:r>
          </w:p>
        </w:tc>
      </w:tr>
      <w:tr w:rsidR="00AB23F3" w:rsidTr="00AB23F3">
        <w:trPr>
          <w:trHeight w:val="455"/>
        </w:trPr>
        <w:tc>
          <w:tcPr>
            <w:tcW w:w="763" w:type="dxa"/>
          </w:tcPr>
          <w:p w:rsidR="00AB23F3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8840" w:type="dxa"/>
          </w:tcPr>
          <w:p w:rsidR="00AB23F3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Onaylı Diploma/Mezuniyet Belgeleri (Lisans ve varsa Lisansüstü) (Yabancı ülkelerden alınan diplomalar için ek olarak onaylı denklik belgesi)</w:t>
            </w:r>
          </w:p>
        </w:tc>
      </w:tr>
      <w:tr w:rsidR="00AB23F3" w:rsidTr="00AB23F3">
        <w:trPr>
          <w:trHeight w:val="453"/>
        </w:trPr>
        <w:tc>
          <w:tcPr>
            <w:tcW w:w="763" w:type="dxa"/>
          </w:tcPr>
          <w:p w:rsidR="00AB23F3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8840" w:type="dxa"/>
          </w:tcPr>
          <w:p w:rsidR="00AB23F3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Lisans Transkripti (Aslı) (ve varsa Lisansüstü)</w:t>
            </w:r>
          </w:p>
        </w:tc>
      </w:tr>
      <w:tr w:rsidR="006A103D" w:rsidTr="00AB23F3">
        <w:trPr>
          <w:trHeight w:val="453"/>
        </w:trPr>
        <w:tc>
          <w:tcPr>
            <w:tcW w:w="763" w:type="dxa"/>
          </w:tcPr>
          <w:p w:rsidR="006A103D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8840" w:type="dxa"/>
          </w:tcPr>
          <w:p w:rsidR="006A103D" w:rsidRPr="006A103D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Öğrenci Belgesi (Aslı) (ilan şartında varsa)</w:t>
            </w:r>
          </w:p>
        </w:tc>
      </w:tr>
      <w:tr w:rsidR="006A103D" w:rsidTr="00AB23F3">
        <w:trPr>
          <w:trHeight w:val="453"/>
        </w:trPr>
        <w:tc>
          <w:tcPr>
            <w:tcW w:w="763" w:type="dxa"/>
          </w:tcPr>
          <w:p w:rsidR="006A103D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8840" w:type="dxa"/>
          </w:tcPr>
          <w:p w:rsidR="006A103D" w:rsidRPr="006A103D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Adli Sicil Kaydı</w:t>
            </w:r>
          </w:p>
        </w:tc>
      </w:tr>
      <w:tr w:rsidR="006A103D" w:rsidTr="00AB23F3">
        <w:trPr>
          <w:trHeight w:val="453"/>
        </w:trPr>
        <w:tc>
          <w:tcPr>
            <w:tcW w:w="763" w:type="dxa"/>
          </w:tcPr>
          <w:p w:rsidR="006A103D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8840" w:type="dxa"/>
          </w:tcPr>
          <w:p w:rsidR="006A103D" w:rsidRPr="006A103D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Askerlik Durum Belgesi (muaf, tecilli, terhis olduğunu belirten) (Erkek adaylar için)</w:t>
            </w:r>
          </w:p>
        </w:tc>
      </w:tr>
      <w:tr w:rsidR="006A103D" w:rsidTr="00AB23F3">
        <w:trPr>
          <w:trHeight w:val="453"/>
        </w:trPr>
        <w:tc>
          <w:tcPr>
            <w:tcW w:w="763" w:type="dxa"/>
          </w:tcPr>
          <w:p w:rsidR="006A103D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8840" w:type="dxa"/>
          </w:tcPr>
          <w:p w:rsidR="006A103D" w:rsidRPr="006A103D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10 adet Biyometrik Fotoğraf (Son 6 ay içerisinde çekilmiş kılık kıyafet yönetmeliğine uygun)</w:t>
            </w:r>
          </w:p>
        </w:tc>
      </w:tr>
      <w:tr w:rsidR="006A103D" w:rsidTr="00AB23F3">
        <w:trPr>
          <w:trHeight w:val="453"/>
        </w:trPr>
        <w:tc>
          <w:tcPr>
            <w:tcW w:w="763" w:type="dxa"/>
          </w:tcPr>
          <w:p w:rsidR="006A103D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8840" w:type="dxa"/>
          </w:tcPr>
          <w:p w:rsidR="006A103D" w:rsidRPr="006A103D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İkametgâh</w:t>
            </w:r>
            <w:r>
              <w:rPr>
                <w:sz w:val="24"/>
              </w:rPr>
              <w:t>/</w:t>
            </w:r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Yerleşim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Yeri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Diğer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Adres </w:t>
            </w:r>
            <w:r>
              <w:rPr>
                <w:color w:val="333333"/>
                <w:spacing w:val="-2"/>
                <w:sz w:val="24"/>
              </w:rPr>
              <w:t>Belgesi</w:t>
            </w:r>
          </w:p>
        </w:tc>
      </w:tr>
      <w:tr w:rsidR="006A103D" w:rsidTr="00AB23F3">
        <w:trPr>
          <w:trHeight w:val="453"/>
        </w:trPr>
        <w:tc>
          <w:tcPr>
            <w:tcW w:w="763" w:type="dxa"/>
          </w:tcPr>
          <w:p w:rsidR="006A103D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8840" w:type="dxa"/>
          </w:tcPr>
          <w:p w:rsidR="006A103D" w:rsidRPr="006A103D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Sağlık Kurulu Raporu (Devlet veya Tıp Fak. Hastaneleri)</w:t>
            </w:r>
          </w:p>
        </w:tc>
      </w:tr>
      <w:tr w:rsidR="006A103D" w:rsidTr="00AB23F3">
        <w:trPr>
          <w:trHeight w:val="453"/>
        </w:trPr>
        <w:tc>
          <w:tcPr>
            <w:tcW w:w="763" w:type="dxa"/>
          </w:tcPr>
          <w:p w:rsidR="006A103D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</w:p>
          <w:p w:rsidR="006A103D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840" w:type="dxa"/>
          </w:tcPr>
          <w:p w:rsidR="006A103D" w:rsidRDefault="006A103D" w:rsidP="006A103D">
            <w:pPr>
              <w:pStyle w:val="TableParagraph"/>
              <w:spacing w:before="80"/>
              <w:jc w:val="both"/>
              <w:rPr>
                <w:sz w:val="24"/>
              </w:rPr>
            </w:pPr>
            <w:r w:rsidRPr="006A103D">
              <w:rPr>
                <w:sz w:val="24"/>
              </w:rPr>
              <w:t>Mal Bildirim Formu (Personel Daire Başkanlığı internet sayfasından alınacaktır)</w:t>
            </w:r>
          </w:p>
          <w:p w:rsidR="006A103D" w:rsidRPr="006A103D" w:rsidRDefault="006A103D" w:rsidP="006A103D">
            <w:pPr>
              <w:pStyle w:val="TableParagraph"/>
              <w:spacing w:before="8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 w:rsidRPr="006A103D">
              <w:rPr>
                <w:sz w:val="24"/>
              </w:rPr>
              <w:t>Ayrıca göreve başlama sırasında Personel Bilgi Sistemi üzerinden de doldurularak teslim edilecektir)</w:t>
            </w:r>
          </w:p>
        </w:tc>
      </w:tr>
      <w:tr w:rsidR="006A103D" w:rsidTr="006A103D">
        <w:trPr>
          <w:trHeight w:val="1043"/>
        </w:trPr>
        <w:tc>
          <w:tcPr>
            <w:tcW w:w="763" w:type="dxa"/>
          </w:tcPr>
          <w:p w:rsidR="006A103D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</w:p>
          <w:p w:rsidR="006A103D" w:rsidRDefault="006A103D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8840" w:type="dxa"/>
          </w:tcPr>
          <w:p w:rsidR="006A103D" w:rsidRPr="006A103D" w:rsidRDefault="006A103D" w:rsidP="006A103D">
            <w:pPr>
              <w:pStyle w:val="TableParagraph"/>
              <w:spacing w:before="80"/>
              <w:jc w:val="both"/>
              <w:rPr>
                <w:sz w:val="24"/>
              </w:rPr>
            </w:pPr>
            <w:r w:rsidRPr="006A103D">
              <w:rPr>
                <w:sz w:val="24"/>
              </w:rPr>
              <w:t>Sosyal Güvenlik Kurumu Hizmet Takip Programından (HİTAP) alınan Hizmet Belgesi (Halen bir kamu kurumunda çalışmakta olanlar ile ayrılmış olanlar getireceklerdir. Kurumlarının Personel/İnsan Kaynakları Biriminden temin edilebilir.)</w:t>
            </w:r>
          </w:p>
        </w:tc>
      </w:tr>
      <w:tr w:rsidR="006A103D" w:rsidTr="00AB23F3">
        <w:trPr>
          <w:trHeight w:val="453"/>
        </w:trPr>
        <w:tc>
          <w:tcPr>
            <w:tcW w:w="763" w:type="dxa"/>
          </w:tcPr>
          <w:p w:rsidR="006A103D" w:rsidRDefault="00A565E8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840" w:type="dxa"/>
          </w:tcPr>
          <w:p w:rsidR="006A103D" w:rsidRPr="006A103D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Tecrübe Belgeleri ve SGK dökümü (Islak imzalı ve kurumsal kaşeli)</w:t>
            </w:r>
            <w:r w:rsidR="00A565E8">
              <w:rPr>
                <w:sz w:val="24"/>
              </w:rPr>
              <w:t xml:space="preserve"> </w:t>
            </w:r>
            <w:r w:rsidRPr="006A103D">
              <w:rPr>
                <w:sz w:val="24"/>
              </w:rPr>
              <w:t>(varsa)</w:t>
            </w:r>
          </w:p>
        </w:tc>
      </w:tr>
      <w:tr w:rsidR="006A103D" w:rsidTr="00AB23F3">
        <w:trPr>
          <w:trHeight w:val="453"/>
        </w:trPr>
        <w:tc>
          <w:tcPr>
            <w:tcW w:w="763" w:type="dxa"/>
          </w:tcPr>
          <w:p w:rsidR="006A103D" w:rsidRDefault="00A565E8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8840" w:type="dxa"/>
          </w:tcPr>
          <w:p w:rsidR="006A103D" w:rsidRPr="006A103D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Kişisel Verilerin Korunması Kanunu uyarınca Aydınlatma Metni</w:t>
            </w:r>
          </w:p>
        </w:tc>
      </w:tr>
      <w:tr w:rsidR="006A103D" w:rsidTr="00AB23F3">
        <w:trPr>
          <w:trHeight w:val="453"/>
        </w:trPr>
        <w:tc>
          <w:tcPr>
            <w:tcW w:w="763" w:type="dxa"/>
          </w:tcPr>
          <w:p w:rsidR="006A103D" w:rsidRDefault="00A565E8">
            <w:pPr>
              <w:pStyle w:val="TableParagraph"/>
              <w:spacing w:before="85"/>
              <w:ind w:left="10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840" w:type="dxa"/>
          </w:tcPr>
          <w:p w:rsidR="006A103D" w:rsidRPr="006A103D" w:rsidRDefault="006A103D">
            <w:pPr>
              <w:pStyle w:val="TableParagraph"/>
              <w:spacing w:before="80"/>
              <w:rPr>
                <w:sz w:val="24"/>
              </w:rPr>
            </w:pPr>
            <w:r w:rsidRPr="006A103D">
              <w:rPr>
                <w:sz w:val="24"/>
              </w:rPr>
              <w:t>Kişisel Verilerin Korunması Kanunu uyarınca Açık Rıza Metni</w:t>
            </w:r>
          </w:p>
        </w:tc>
      </w:tr>
    </w:tbl>
    <w:p w:rsidR="00000000" w:rsidRDefault="0051230D"/>
    <w:p w:rsidR="00A565E8" w:rsidRDefault="00A565E8"/>
    <w:sectPr w:rsidR="00A565E8">
      <w:headerReference w:type="default" r:id="rId6"/>
      <w:type w:val="continuous"/>
      <w:pgSz w:w="11910" w:h="16840"/>
      <w:pgMar w:top="960" w:right="42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30D" w:rsidRDefault="0051230D" w:rsidP="00A565E8">
      <w:r>
        <w:separator/>
      </w:r>
    </w:p>
  </w:endnote>
  <w:endnote w:type="continuationSeparator" w:id="0">
    <w:p w:rsidR="0051230D" w:rsidRDefault="0051230D" w:rsidP="00A5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30D" w:rsidRDefault="0051230D" w:rsidP="00A565E8">
      <w:r>
        <w:separator/>
      </w:r>
    </w:p>
  </w:footnote>
  <w:footnote w:type="continuationSeparator" w:id="0">
    <w:p w:rsidR="0051230D" w:rsidRDefault="0051230D" w:rsidP="00A5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5E8" w:rsidRPr="00A565E8" w:rsidRDefault="00A565E8" w:rsidP="00A565E8">
    <w:pPr>
      <w:pStyle w:val="stBilgi"/>
      <w:rPr>
        <w:b/>
      </w:rPr>
    </w:pPr>
    <w:r>
      <w:rPr>
        <w:b/>
      </w:rPr>
      <w:tab/>
    </w:r>
    <w:r>
      <w:rPr>
        <w:b/>
      </w:rPr>
      <w:tab/>
    </w:r>
    <w:r w:rsidRPr="00A565E8">
      <w:rPr>
        <w:b/>
      </w:rPr>
      <w:t>DİLEKÇE EKİ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689"/>
    <w:rsid w:val="0051230D"/>
    <w:rsid w:val="006A103D"/>
    <w:rsid w:val="00A565E8"/>
    <w:rsid w:val="00AB23F3"/>
    <w:rsid w:val="00BB4689"/>
    <w:rsid w:val="00C2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D2B"/>
  <w15:docId w15:val="{73C0C9E7-64D0-4427-8AE1-4EF42EAF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pr">
    <w:name w:val="Hyperlink"/>
    <w:basedOn w:val="VarsaylanParagrafYazTipi"/>
    <w:uiPriority w:val="99"/>
    <w:unhideWhenUsed/>
    <w:rsid w:val="006A103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A103D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565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65E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65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65E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CİHAD AYDIN</cp:lastModifiedBy>
  <cp:revision>4</cp:revision>
  <dcterms:created xsi:type="dcterms:W3CDTF">2025-12-23T07:04:00Z</dcterms:created>
  <dcterms:modified xsi:type="dcterms:W3CDTF">2025-12-23T08:09:00Z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Neevia Document Converter Pro v7.3.0.170 (http://neevia.com)</vt:lpwstr>
  </property>
</Properties>
</file>