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2023745</wp:posOffset>
            </wp:positionH>
            <wp:positionV relativeFrom="paragraph">
              <wp:posOffset>-900424</wp:posOffset>
            </wp:positionV>
            <wp:extent cx="1695450" cy="1695450"/>
            <wp:effectExtent b="0" l="0" r="0" t="0"/>
            <wp:wrapNone/>
            <wp:docPr descr="Banü Sağlık Yönetimi - Bandırma Onyedi Eylül Üniversitesi | LinkedIn" id="1" name="image1.jpg"/>
            <a:graphic>
              <a:graphicData uri="http://schemas.openxmlformats.org/drawingml/2006/picture">
                <pic:pic>
                  <pic:nvPicPr>
                    <pic:cNvPr descr="Banü Sağlık Yönetimi - Bandırma Onyedi Eylül Üniversitesi | LinkedIn" id="0" name="image1.jpg"/>
                    <pic:cNvPicPr preferRelativeResize="0"/>
                  </pic:nvPicPr>
                  <pic:blipFill>
                    <a:blip r:embed="rId7"/>
                    <a:srcRect b="0" l="0" r="0" t="0"/>
                    <a:stretch>
                      <a:fillRect/>
                    </a:stretch>
                  </pic:blipFill>
                  <pic:spPr>
                    <a:xfrm>
                      <a:off x="0" y="0"/>
                      <a:ext cx="1695450" cy="1695450"/>
                    </a:xfrm>
                    <a:prstGeom prst="rect"/>
                    <a:ln/>
                  </pic:spPr>
                </pic:pic>
              </a:graphicData>
            </a:graphic>
          </wp:anchor>
        </w:drawing>
      </w:r>
    </w:p>
    <w:p w:rsidR="00000000" w:rsidDel="00000000" w:rsidP="00000000" w:rsidRDefault="00000000" w:rsidRPr="00000000" w14:paraId="0000000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BANDIRMA ONYEDİ EYLÜL UNIVERSITY</w:t>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 of Foreign Languages</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Basic English Department</w:t>
      </w:r>
    </w:p>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2026-2027 Academic Year</w:t>
      </w:r>
    </w:p>
    <w:p w:rsidR="00000000" w:rsidDel="00000000" w:rsidP="00000000" w:rsidRDefault="00000000" w:rsidRPr="00000000" w14:paraId="00000008">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A1 LEVEL</w:t>
      </w:r>
    </w:p>
    <w:p w:rsidR="00000000" w:rsidDel="00000000" w:rsidP="00000000" w:rsidRDefault="00000000" w:rsidRPr="00000000" w14:paraId="00000009">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WRITING COURSE</w:t>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OUTLINE</w:t>
      </w:r>
    </w:p>
    <w:p w:rsidR="00000000" w:rsidDel="00000000" w:rsidP="00000000" w:rsidRDefault="00000000" w:rsidRPr="00000000" w14:paraId="0000000C">
      <w:pPr>
        <w:numPr>
          <w:ilvl w:val="0"/>
          <w:numId w:val="3"/>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Description</w:t>
      </w:r>
      <w:r w:rsidDel="00000000" w:rsidR="00000000" w:rsidRPr="00000000">
        <w:rPr>
          <w:rtl w:val="0"/>
        </w:rPr>
      </w:r>
    </w:p>
    <w:p w:rsidR="00000000" w:rsidDel="00000000" w:rsidP="00000000" w:rsidRDefault="00000000" w:rsidRPr="00000000" w14:paraId="0000000D">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is designed to offer a carefully structured approach to intermediate academic writing. It features instruction on paragraph and essay organization, grammar, sentence structure, mechanics, and the writing process.</w:t>
      </w:r>
    </w:p>
    <w:p w:rsidR="00000000" w:rsidDel="00000000" w:rsidP="00000000" w:rsidRDefault="00000000" w:rsidRPr="00000000" w14:paraId="0000000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tabs>
          <w:tab w:val="left" w:leader="none" w:pos="142"/>
        </w:tabs>
        <w:spacing w:after="0" w:line="276"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Goals and Learning Outcomes</w:t>
      </w:r>
      <w:r w:rsidDel="00000000" w:rsidR="00000000" w:rsidRPr="00000000">
        <w:rPr>
          <w:rtl w:val="0"/>
        </w:rPr>
      </w:r>
    </w:p>
    <w:p w:rsidR="00000000" w:rsidDel="00000000" w:rsidP="00000000" w:rsidRDefault="00000000" w:rsidRPr="00000000" w14:paraId="00000011">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Rule="auto"/>
        <w:ind w:left="142"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Aim:</w:t>
      </w:r>
    </w:p>
    <w:p w:rsidR="00000000" w:rsidDel="00000000" w:rsidP="00000000" w:rsidRDefault="00000000" w:rsidRPr="00000000" w14:paraId="00000013">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aims at helping learners to be able to produce well-organized, clearly developed paragraphs that are essential to academic writing in English. By the end of the course, students will be able to write academic paragraphs and essays with accuracy and confidence.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80" w:before="28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objectives: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is intended to develop students’ language skills to:</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different types of paragraphs such as narrative, process, definition, cause/effect, etc.</w:t>
      </w:r>
    </w:p>
    <w:p w:rsidR="00000000" w:rsidDel="00000000" w:rsidP="00000000" w:rsidRDefault="00000000" w:rsidRPr="00000000" w14:paraId="00000018">
      <w:pPr>
        <w:numPr>
          <w:ilvl w:val="0"/>
          <w:numId w:val="3"/>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Materials</w:t>
      </w:r>
      <w:r w:rsidDel="00000000" w:rsidR="00000000" w:rsidRPr="00000000">
        <w:rPr>
          <w:rtl w:val="0"/>
        </w:rPr>
      </w:r>
    </w:p>
    <w:p w:rsidR="00000000" w:rsidDel="00000000" w:rsidP="00000000" w:rsidRDefault="00000000" w:rsidRPr="00000000" w14:paraId="00000019">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Academic Writing 1- Oxford Publishing (2</w:t>
      </w:r>
      <w:r w:rsidDel="00000000" w:rsidR="00000000" w:rsidRPr="00000000">
        <w:rPr>
          <w:rFonts w:ascii="Times New Roman" w:cs="Times New Roman" w:eastAsia="Times New Roman" w:hAnsi="Times New Roman"/>
          <w:vertAlign w:val="superscript"/>
          <w:rtl w:val="0"/>
        </w:rPr>
        <w:t xml:space="preserve">nd</w:t>
      </w:r>
      <w:r w:rsidDel="00000000" w:rsidR="00000000" w:rsidRPr="00000000">
        <w:rPr>
          <w:rFonts w:ascii="Times New Roman" w:cs="Times New Roman" w:eastAsia="Times New Roman" w:hAnsi="Times New Roman"/>
          <w:rtl w:val="0"/>
        </w:rPr>
        <w:t xml:space="preserve"> Edition)</w:t>
      </w:r>
    </w:p>
    <w:p w:rsidR="00000000" w:rsidDel="00000000" w:rsidP="00000000" w:rsidRDefault="00000000" w:rsidRPr="00000000" w14:paraId="0000001B">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numPr>
          <w:ilvl w:val="0"/>
          <w:numId w:val="3"/>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Overall Structure of the Course and Requirements</w:t>
      </w:r>
      <w:r w:rsidDel="00000000" w:rsidR="00000000" w:rsidRPr="00000000">
        <w:rPr>
          <w:rtl w:val="0"/>
        </w:rPr>
      </w:r>
    </w:p>
    <w:p w:rsidR="00000000" w:rsidDel="00000000" w:rsidP="00000000" w:rsidRDefault="00000000" w:rsidRPr="00000000" w14:paraId="0000001D">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format of this course will be based on in-class activities on the assigned materials and exercises designed to reinforce important writing skills and strategies. Students are expected to attend class regularly, participate in activities, complete the given assignments before and after class, ask questions, and turn in assignments on time and correct their mistakes upon teacher and peer feedback.</w:t>
      </w:r>
    </w:p>
    <w:p w:rsidR="00000000" w:rsidDel="00000000" w:rsidP="00000000" w:rsidRDefault="00000000" w:rsidRPr="00000000" w14:paraId="0000001F">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numPr>
          <w:ilvl w:val="0"/>
          <w:numId w:val="3"/>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Policies</w:t>
      </w:r>
      <w:r w:rsidDel="00000000" w:rsidR="00000000" w:rsidRPr="00000000">
        <w:rPr>
          <w:rtl w:val="0"/>
        </w:rPr>
      </w:r>
    </w:p>
    <w:p w:rsidR="00000000" w:rsidDel="00000000" w:rsidP="00000000" w:rsidRDefault="00000000" w:rsidRPr="00000000" w14:paraId="00000021">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Assignments</w:t>
      </w:r>
      <w:r w:rsidDel="00000000" w:rsidR="00000000" w:rsidRPr="00000000">
        <w:rPr>
          <w:rFonts w:ascii="Times New Roman" w:cs="Times New Roman" w:eastAsia="Times New Roman" w:hAnsi="Times New Roman"/>
          <w:color w:val="000000"/>
          <w:rtl w:val="0"/>
        </w:rPr>
        <w:t xml:space="preserve">: All assignments are due at the start of the lesson hour unless otherwise specified. The assignments and other tasks must be submitted as scheduled in the syllabus and as announced in class. Exceptions will only be made in exceptional circumstances.</w:t>
      </w:r>
    </w:p>
    <w:p w:rsidR="00000000" w:rsidDel="00000000" w:rsidP="00000000" w:rsidRDefault="00000000" w:rsidRPr="00000000" w14:paraId="00000022">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Electronic devices</w:t>
      </w:r>
      <w:r w:rsidDel="00000000" w:rsidR="00000000" w:rsidRPr="00000000">
        <w:rPr>
          <w:rFonts w:ascii="Times New Roman" w:cs="Times New Roman" w:eastAsia="Times New Roman" w:hAnsi="Times New Roman"/>
          <w:color w:val="000000"/>
          <w:rtl w:val="0"/>
        </w:rPr>
        <w:t xml:space="preserve">: No iPods, mobile phones, or other electronic devices will be allowed in class. Cell phones must be switched off during the class.</w:t>
      </w:r>
    </w:p>
    <w:p w:rsidR="00000000" w:rsidDel="00000000" w:rsidP="00000000" w:rsidRDefault="00000000" w:rsidRPr="00000000" w14:paraId="00000023">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Plagiarism</w:t>
      </w:r>
      <w:r w:rsidDel="00000000" w:rsidR="00000000" w:rsidRPr="00000000">
        <w:rPr>
          <w:rFonts w:ascii="Times New Roman" w:cs="Times New Roman" w:eastAsia="Times New Roman" w:hAnsi="Times New Roman"/>
          <w:color w:val="000000"/>
          <w:rtl w:val="0"/>
        </w:rPr>
        <w:t xml:space="preserve">: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Plagiarism, then, constitutes intellectual theft. Simply put, plagiarism is not tolerated in this university. Respect yourself enough to have faith in what you can accomplish on your own, rather than stealing someone else’s work. Any student caught cheating or </w:t>
      </w:r>
      <w:r w:rsidDel="00000000" w:rsidR="00000000" w:rsidRPr="00000000">
        <w:rPr>
          <w:rFonts w:ascii="Times New Roman" w:cs="Times New Roman" w:eastAsia="Times New Roman" w:hAnsi="Times New Roman"/>
          <w:rtl w:val="0"/>
        </w:rPr>
        <w:t xml:space="preserve">plagiarizing</w:t>
      </w:r>
      <w:r w:rsidDel="00000000" w:rsidR="00000000" w:rsidRPr="00000000">
        <w:rPr>
          <w:rFonts w:ascii="Times New Roman" w:cs="Times New Roman" w:eastAsia="Times New Roman" w:hAnsi="Times New Roman"/>
          <w:color w:val="000000"/>
          <w:rtl w:val="0"/>
        </w:rPr>
        <w:t xml:space="preserve"> (meaning copying something from the Internet and /or from a friend and turning it in as their own work) will receive a 0 (ZERO) on that assignment.</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6. Rules</w:t>
      </w:r>
    </w:p>
    <w:p w:rsidR="00000000" w:rsidDel="00000000" w:rsidP="00000000" w:rsidRDefault="00000000" w:rsidRPr="00000000" w14:paraId="00000025">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Attend class every day. If you are unable to attend class, email your instructor or talk to your instructor before you need to be absent.</w:t>
      </w:r>
    </w:p>
    <w:p w:rsidR="00000000" w:rsidDel="00000000" w:rsidP="00000000" w:rsidRDefault="00000000" w:rsidRPr="00000000" w14:paraId="00000026">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Be on time for class and participate. Your success and the success of your peers in this course are influenced by your prompt attendance and participation. You are expected to participate in class and in groups.</w:t>
      </w:r>
    </w:p>
    <w:p w:rsidR="00000000" w:rsidDel="00000000" w:rsidP="00000000" w:rsidRDefault="00000000" w:rsidRPr="00000000" w14:paraId="00000027">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all of your work, and do it on time. You must complete all of your homework and in-class work for this course on the day it is due. When you return to class after an absence, it is your responsibility to talk to your instructor or friends before class to find out which work you have missed.</w:t>
      </w:r>
    </w:p>
    <w:p w:rsidR="00000000" w:rsidDel="00000000" w:rsidP="00000000" w:rsidRDefault="00000000" w:rsidRPr="00000000" w14:paraId="00000028">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not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All of your work must be your work, not someone else’s. Do not ask friends, roommates, or anyone else to do your work. Plagiarism may result in failure.</w:t>
      </w:r>
    </w:p>
    <w:p w:rsidR="00000000" w:rsidDel="00000000" w:rsidP="00000000" w:rsidRDefault="00000000" w:rsidRPr="00000000" w14:paraId="00000029">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Throughout the lessons, only English will be used as a means of communication for both teacher-student and student-student interactions. Breaking any of these rules will result in negative points.</w:t>
      </w:r>
    </w:p>
    <w:p w:rsidR="00000000" w:rsidDel="00000000" w:rsidP="00000000" w:rsidRDefault="00000000" w:rsidRPr="00000000" w14:paraId="0000002A">
      <w:pPr>
        <w:spacing w:after="280" w:before="28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 Assessment and Grading</w:t>
      </w:r>
    </w:p>
    <w:p w:rsidR="00000000" w:rsidDel="00000000" w:rsidP="00000000" w:rsidRDefault="00000000" w:rsidRPr="00000000" w14:paraId="0000002B">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must satisfactorily complete all course requirements to receive a passing grade to enter their Final Exam and exit their faculty. Grades will be assigned using the following weights throughout an Academic Year:</w:t>
      </w:r>
    </w:p>
    <w:tbl>
      <w:tblPr>
        <w:tblStyle w:val="Table1"/>
        <w:tblW w:w="10060.0" w:type="dxa"/>
        <w:jc w:val="left"/>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Layout w:type="fixed"/>
        <w:tblLook w:val="04A0"/>
      </w:tblPr>
      <w:tblGrid>
        <w:gridCol w:w="5665"/>
        <w:gridCol w:w="4395"/>
        <w:tblGridChange w:id="0">
          <w:tblGrid>
            <w:gridCol w:w="5665"/>
            <w:gridCol w:w="4395"/>
          </w:tblGrid>
        </w:tblGridChange>
      </w:tblGrid>
      <w:tr>
        <w:trPr>
          <w:cantSplit w:val="0"/>
          <w:tblHeader w:val="0"/>
        </w:trPr>
        <w:tc>
          <w:tcPr/>
          <w:p w:rsidR="00000000" w:rsidDel="00000000" w:rsidP="00000000" w:rsidRDefault="00000000" w:rsidRPr="00000000" w14:paraId="0000002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ASSESSMENT AND GRADING</w:t>
            </w:r>
          </w:p>
        </w:tc>
        <w:tc>
          <w:tcPr/>
          <w:p w:rsidR="00000000" w:rsidDel="00000000" w:rsidP="00000000" w:rsidRDefault="00000000" w:rsidRPr="00000000" w14:paraId="0000002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PERCENTAGE</w:t>
            </w:r>
          </w:p>
        </w:tc>
      </w:tr>
      <w:tr>
        <w:trPr>
          <w:cantSplit w:val="0"/>
          <w:tblHeader w:val="0"/>
        </w:trPr>
        <w:tc>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Progress Tests (4)</w:t>
            </w:r>
          </w:p>
        </w:tc>
        <w:tc>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w:t>
            </w:r>
          </w:p>
        </w:tc>
      </w:tr>
      <w:tr>
        <w:trPr>
          <w:cantSplit w:val="0"/>
          <w:tblHeader w:val="0"/>
        </w:trPr>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(4)</w:t>
            </w:r>
          </w:p>
        </w:tc>
        <w:tc>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2">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Presentations </w:t>
            </w:r>
          </w:p>
          <w:p w:rsidR="00000000" w:rsidDel="00000000" w:rsidP="00000000" w:rsidRDefault="00000000" w:rsidRPr="00000000" w14:paraId="00000033">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Term: 1 In-class presentation, 1 International Day</w:t>
            </w:r>
          </w:p>
          <w:p w:rsidR="00000000" w:rsidDel="00000000" w:rsidP="00000000" w:rsidRDefault="00000000" w:rsidRPr="00000000" w14:paraId="00000034">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Term: 1 In-class presentation, 1 Short Movie Project)</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6">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Portfolios </w:t>
            </w:r>
          </w:p>
          <w:p w:rsidR="00000000" w:rsidDel="00000000" w:rsidP="00000000" w:rsidRDefault="00000000" w:rsidRPr="00000000" w14:paraId="00000037">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Writing Grades)</w:t>
            </w:r>
          </w:p>
          <w:p w:rsidR="00000000" w:rsidDel="00000000" w:rsidP="00000000" w:rsidRDefault="00000000" w:rsidRPr="00000000" w14:paraId="00000038">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Online Homework )</w:t>
            </w:r>
          </w:p>
        </w:tc>
        <w:tc>
          <w:tcPr/>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w:t>
            </w:r>
          </w:p>
        </w:tc>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w:t>
            </w:r>
          </w:p>
        </w:tc>
      </w:tr>
      <w:tr>
        <w:trPr>
          <w:cantSplit w:val="0"/>
          <w:tblHeader w:val="0"/>
        </w:trPr>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Academic Year Performance Grade*</w:t>
            </w:r>
          </w:p>
        </w:tc>
        <w:tc>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w:t>
            </w:r>
          </w:p>
        </w:tc>
      </w:tr>
      <w:tr>
        <w:trPr>
          <w:cantSplit w:val="0"/>
          <w:trHeight w:val="70" w:hRule="atLeast"/>
          <w:tblHeader w:val="0"/>
        </w:trPr>
        <w:tc>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TAKE FINAL EXAM</w:t>
            </w:r>
          </w:p>
        </w:tc>
        <w:tc>
          <w:tcPr/>
          <w:p w:rsidR="00000000" w:rsidDel="00000000" w:rsidP="00000000" w:rsidRDefault="00000000" w:rsidRPr="00000000" w14:paraId="000000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65 pts from the performance in an Academic Year.</w:t>
            </w:r>
          </w:p>
        </w:tc>
      </w:tr>
      <w:tr>
        <w:trPr>
          <w:cantSplit w:val="0"/>
          <w:trHeight w:val="70" w:hRule="atLeast"/>
          <w:tblHeader w:val="0"/>
        </w:trPr>
        <w:tc>
          <w:tcPr/>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GO TO THE FACULTY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rPr>
            </w:pPr>
            <w:r w:rsidDel="00000000" w:rsidR="00000000" w:rsidRPr="00000000">
              <w:rPr>
                <w:rFonts w:ascii="Times New Roman" w:cs="Times New Roman" w:eastAsia="Times New Roman" w:hAnsi="Times New Roman"/>
                <w:color w:val="121512"/>
                <w:rtl w:val="0"/>
              </w:rPr>
              <w:t xml:space="preserve">For</w:t>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rPr>
            </w:pPr>
            <w:r w:rsidDel="00000000" w:rsidR="00000000" w:rsidRPr="00000000">
              <w:rPr>
                <w:rFonts w:ascii="Times New Roman" w:cs="Times New Roman" w:eastAsia="Times New Roman" w:hAnsi="Times New Roman"/>
                <w:color w:val="121512"/>
                <w:rtl w:val="0"/>
              </w:rPr>
              <w:t xml:space="preserve">Maritime Transportation Management Engineering (English)</w:t>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rPr>
            </w:pPr>
            <w:r w:rsidDel="00000000" w:rsidR="00000000" w:rsidRPr="00000000">
              <w:rPr>
                <w:rFonts w:ascii="Times New Roman" w:cs="Times New Roman" w:eastAsia="Times New Roman" w:hAnsi="Times New Roman"/>
                <w:color w:val="121512"/>
                <w:rtl w:val="0"/>
              </w:rPr>
              <w:t xml:space="preserve">Economics (English)</w:t>
            </w:r>
            <w:r w:rsidDel="00000000" w:rsidR="00000000" w:rsidRPr="00000000">
              <w:rPr>
                <w:rFonts w:ascii="Times New Roman" w:cs="Times New Roman" w:eastAsia="Times New Roman" w:hAnsi="Times New Roman"/>
                <w:b w:val="1"/>
                <w:bCs w:val="1"/>
                <w:color w:val="121512"/>
                <w:rtl w:val="0"/>
              </w:rPr>
              <w:t xml:space="preserve">, 75 pts;</w:t>
            </w:r>
            <w:r w:rsidDel="00000000" w:rsidR="00000000" w:rsidRPr="00000000">
              <w:rPr>
                <w:rtl w:val="0"/>
              </w:rPr>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rPr>
            </w:pPr>
            <w:r w:rsidDel="00000000" w:rsidR="00000000" w:rsidRPr="00000000">
              <w:rPr>
                <w:rFonts w:ascii="Times New Roman" w:cs="Times New Roman" w:eastAsia="Times New Roman" w:hAnsi="Times New Roman"/>
                <w:color w:val="121512"/>
                <w:rtl w:val="0"/>
              </w:rPr>
              <w:t xml:space="preserve">For </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rPr>
            </w:pPr>
            <w:r w:rsidDel="00000000" w:rsidR="00000000" w:rsidRPr="00000000">
              <w:rPr>
                <w:rFonts w:ascii="Times New Roman" w:cs="Times New Roman" w:eastAsia="Times New Roman" w:hAnsi="Times New Roman"/>
                <w:color w:val="121512"/>
                <w:rtl w:val="0"/>
              </w:rPr>
              <w:t xml:space="preserve">English Translation and Interpreting Department</w:t>
            </w:r>
            <w:r w:rsidDel="00000000" w:rsidR="00000000" w:rsidRPr="00000000">
              <w:rPr>
                <w:rFonts w:ascii="Times New Roman" w:cs="Times New Roman" w:eastAsia="Times New Roman" w:hAnsi="Times New Roman"/>
                <w:b w:val="1"/>
                <w:bCs w:val="1"/>
                <w:color w:val="121512"/>
                <w:rtl w:val="0"/>
              </w:rPr>
              <w:t xml:space="preserve">, 85 pts</w:t>
            </w: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48">
      <w:pPr>
        <w:tabs>
          <w:tab w:val="left" w:leader="none" w:pos="1785"/>
          <w:tab w:val="left" w:leader="none" w:pos="3840"/>
        </w:tabs>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8. Course Outline</w:t>
      </w: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tabs>
          <w:tab w:val="left" w:leader="none" w:pos="96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Course objectives, materials, and outcomes are listed below, unit-based, since the instructors need to cover one unit in a week. For a detailed Whole Map, instructors need to follow the Operational Plan directed by Level Coordinators. However, circumstances may call for a departure from this schedule. Any changes in the schedule will be made in advance. The following instructions will be shared by Level Coordinators in each level via links.</w:t>
      </w:r>
    </w:p>
    <w:p w:rsidR="00000000" w:rsidDel="00000000" w:rsidP="00000000" w:rsidRDefault="00000000" w:rsidRPr="00000000" w14:paraId="0000004D">
      <w:pPr>
        <w:tabs>
          <w:tab w:val="left" w:leader="none" w:pos="960"/>
        </w:tabs>
        <w:rPr>
          <w:rFonts w:ascii="Times New Roman" w:cs="Times New Roman" w:eastAsia="Times New Roman" w:hAnsi="Times New Roman"/>
        </w:rPr>
      </w:pPr>
      <w:r w:rsidDel="00000000" w:rsidR="00000000" w:rsidRPr="00000000">
        <w:rPr>
          <w:rtl w:val="0"/>
        </w:rPr>
      </w:r>
    </w:p>
    <w:tbl>
      <w:tblPr>
        <w:tblStyle w:val="Table2"/>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3"/>
        <w:gridCol w:w="2268"/>
        <w:gridCol w:w="1842"/>
        <w:gridCol w:w="2552"/>
        <w:gridCol w:w="1425"/>
        <w:tblGridChange w:id="0">
          <w:tblGrid>
            <w:gridCol w:w="983"/>
            <w:gridCol w:w="2268"/>
            <w:gridCol w:w="1842"/>
            <w:gridCol w:w="2552"/>
            <w:gridCol w:w="14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w:t>
            </w:r>
          </w:p>
        </w:tc>
        <w:tc>
          <w:tcPr>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LANGUAGE SKILL</w:t>
            </w:r>
          </w:p>
        </w:tc>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w:t>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OBJECTIVES</w:t>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MATERIAL</w:t>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w:t>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1: The Sentence and The Paragraph </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understand paragraph organization.</w:t>
            </w:r>
          </w:p>
          <w:p w:rsidR="00000000" w:rsidDel="00000000" w:rsidP="00000000" w:rsidRDefault="00000000" w:rsidRPr="00000000" w14:paraId="0000006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the correct format of a paragraph.</w:t>
            </w:r>
          </w:p>
          <w:p w:rsidR="00000000" w:rsidDel="00000000" w:rsidP="00000000" w:rsidRDefault="00000000" w:rsidRPr="00000000" w14:paraId="0000006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construct topic sentences, supporting sentences, and concluding sentences.</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maintain unity and coherence in a paragraph.</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learn simple sentence structure, capitalization, and end punctuation, fragments, and run-on sentences. </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ACADEMIC WRITING 1 </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vertAlign w:val="superscript"/>
                <w:rtl w:val="0"/>
              </w:rPr>
              <w:t xml:space="preserve">nd</w:t>
            </w:r>
            <w:r w:rsidDel="00000000" w:rsidR="00000000" w:rsidRPr="00000000">
              <w:rPr>
                <w:rFonts w:ascii="Times New Roman" w:cs="Times New Roman" w:eastAsia="Times New Roman" w:hAnsi="Times New Roman"/>
                <w:rtl w:val="0"/>
              </w:rPr>
              <w:t xml:space="preserve"> Edition)</w:t>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1: The Sentence and The Paragraph </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understand paragraph organization.</w:t>
            </w:r>
          </w:p>
          <w:p w:rsidR="00000000" w:rsidDel="00000000" w:rsidP="00000000" w:rsidRDefault="00000000" w:rsidRPr="00000000" w14:paraId="0000008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the correct format of a paragraph.</w:t>
            </w:r>
          </w:p>
          <w:p w:rsidR="00000000" w:rsidDel="00000000" w:rsidP="00000000" w:rsidRDefault="00000000" w:rsidRPr="00000000" w14:paraId="0000008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construct topic sentences, supporting sentences, and concluding sentences.</w:t>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maintain unity and coherence in a paragraph.</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learn simple sentence structure, capitalization, and end punctuation, fragments, and run-on sentences.</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 Descriptive Paragraphs</w:t>
            </w:r>
          </w:p>
          <w:p w:rsidR="00000000" w:rsidDel="00000000" w:rsidP="00000000" w:rsidRDefault="00000000" w:rsidRPr="00000000" w14:paraId="00000089">
            <w:pPr>
              <w:numPr>
                <w:ilvl w:val="0"/>
                <w:numId w:val="6"/>
              </w:numPr>
              <w:spacing w:after="180" w:line="240" w:lineRule="auto"/>
              <w:ind w:left="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descriptive details and spatial order in writing</w:t>
            </w:r>
          </w:p>
          <w:p w:rsidR="00000000" w:rsidDel="00000000" w:rsidP="00000000" w:rsidRDefault="00000000" w:rsidRPr="00000000" w14:paraId="0000008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To utilize prepositions of place, adjectives, and the verb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to be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correctly.</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 Descriptive Paragraphs</w:t>
            </w:r>
          </w:p>
          <w:p w:rsidR="00000000" w:rsidDel="00000000" w:rsidP="00000000" w:rsidRDefault="00000000" w:rsidRPr="00000000" w14:paraId="00000091">
            <w:pPr>
              <w:numPr>
                <w:ilvl w:val="0"/>
                <w:numId w:val="6"/>
              </w:numPr>
              <w:spacing w:after="180" w:line="240" w:lineRule="auto"/>
              <w:ind w:left="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descriptive details and spatial order in writing</w:t>
            </w:r>
          </w:p>
          <w:p w:rsidR="00000000" w:rsidDel="00000000" w:rsidP="00000000" w:rsidRDefault="00000000" w:rsidRPr="00000000" w14:paraId="0000009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To utilize prepositions of place, adjectives, and the verb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to be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correctly.</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3: Example Paragraphs</w:t>
            </w:r>
          </w:p>
        </w:tc>
        <w:tc>
          <w:tcPr>
            <w:shd w:fill="auto" w:val="clear"/>
            <w:tcMar>
              <w:top w:w="100.0" w:type="dxa"/>
              <w:left w:w="100.0" w:type="dxa"/>
              <w:bottom w:w="100.0" w:type="dxa"/>
              <w:right w:w="100.0" w:type="dxa"/>
            </w:tcMar>
          </w:tcPr>
          <w:p w:rsidR="00000000" w:rsidDel="00000000" w:rsidP="00000000" w:rsidRDefault="00000000" w:rsidRPr="00000000" w14:paraId="0000009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an example organization.</w:t>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support a topic sentence with specific examples.</w:t>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use the simple present correctly.</w:t>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apply subject-verb agreement.</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use transition words for examples.</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3: Example Paragraphs</w:t>
            </w:r>
          </w:p>
        </w:tc>
        <w:tc>
          <w:tcPr>
            <w:shd w:fill="auto" w:val="clear"/>
            <w:tcMar>
              <w:top w:w="100.0" w:type="dxa"/>
              <w:left w:w="100.0" w:type="dxa"/>
              <w:bottom w:w="100.0" w:type="dxa"/>
              <w:right w:w="100.0" w:type="dxa"/>
            </w:tcMar>
          </w:tcPr>
          <w:p w:rsidR="00000000" w:rsidDel="00000000" w:rsidP="00000000" w:rsidRDefault="00000000" w:rsidRPr="00000000" w14:paraId="000000A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an example organization.</w:t>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support a topic sentence with specific examples.</w:t>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use the simple present correctly.</w:t>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apply subject-verb agreement.</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use transition words for examples.</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4: Process Paragraphs</w:t>
            </w:r>
          </w:p>
        </w:tc>
        <w:tc>
          <w:tcPr>
            <w:shd w:fill="auto" w:val="clear"/>
          </w:tcPr>
          <w:p w:rsidR="00000000" w:rsidDel="00000000" w:rsidP="00000000" w:rsidRDefault="00000000" w:rsidRPr="00000000" w14:paraId="000000A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process paragraphs.</w:t>
            </w:r>
          </w:p>
          <w:p w:rsidR="00000000" w:rsidDel="00000000" w:rsidP="00000000" w:rsidRDefault="00000000" w:rsidRPr="00000000" w14:paraId="000000AC">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organize chronological steps in a process.</w:t>
            </w:r>
          </w:p>
          <w:p w:rsidR="00000000" w:rsidDel="00000000" w:rsidP="00000000" w:rsidRDefault="00000000" w:rsidRPr="00000000" w14:paraId="000000A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use imperatives for instructions.</w:t>
            </w:r>
          </w:p>
          <w:p w:rsidR="00000000" w:rsidDel="00000000" w:rsidP="00000000" w:rsidRDefault="00000000" w:rsidRPr="00000000" w14:paraId="000000A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time-order words and connectors. </w:t>
            </w:r>
          </w:p>
          <w:p w:rsidR="00000000" w:rsidDel="00000000" w:rsidP="00000000" w:rsidRDefault="00000000" w:rsidRPr="00000000" w14:paraId="000000A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master modals of advice, necessity, and prohibition.</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4: Process Paragraphs</w:t>
            </w:r>
          </w:p>
        </w:tc>
        <w:tc>
          <w:tcPr>
            <w:shd w:fill="auto" w:val="clear"/>
            <w:tcMar>
              <w:top w:w="100.0" w:type="dxa"/>
              <w:left w:w="100.0" w:type="dxa"/>
              <w:bottom w:w="100.0" w:type="dxa"/>
              <w:right w:w="100.0" w:type="dxa"/>
            </w:tcMar>
          </w:tcPr>
          <w:p w:rsidR="00000000" w:rsidDel="00000000" w:rsidP="00000000" w:rsidRDefault="00000000" w:rsidRPr="00000000" w14:paraId="000000B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process paragraphs.</w:t>
            </w:r>
          </w:p>
          <w:p w:rsidR="00000000" w:rsidDel="00000000" w:rsidP="00000000" w:rsidRDefault="00000000" w:rsidRPr="00000000" w14:paraId="000000B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organize chronological steps in a process.</w:t>
            </w:r>
          </w:p>
          <w:p w:rsidR="00000000" w:rsidDel="00000000" w:rsidP="00000000" w:rsidRDefault="00000000" w:rsidRPr="00000000" w14:paraId="000000B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use imperatives for instructions.</w:t>
            </w:r>
          </w:p>
          <w:p w:rsidR="00000000" w:rsidDel="00000000" w:rsidP="00000000" w:rsidRDefault="00000000" w:rsidRPr="00000000" w14:paraId="000000B7">
            <w:pPr>
              <w:widowControl w:val="0"/>
              <w:spacing w:after="0" w:line="240" w:lineRule="auto"/>
              <w:rPr>
                <w:rFonts w:ascii="Times New Roman" w:cs="Times New Roman" w:eastAsia="Times New Roman" w:hAnsi="Times New Roman"/>
              </w:rPr>
            </w:pPr>
            <w:bookmarkStart w:colFirst="0" w:colLast="0" w:name="_heading=h.divrxe6r5uw7" w:id="0"/>
            <w:bookmarkEnd w:id="0"/>
            <w:r w:rsidDel="00000000" w:rsidR="00000000" w:rsidRPr="00000000">
              <w:rPr>
                <w:rFonts w:ascii="Times New Roman" w:cs="Times New Roman" w:eastAsia="Times New Roman" w:hAnsi="Times New Roman"/>
                <w:rtl w:val="0"/>
              </w:rPr>
              <w:t xml:space="preserve"> To apply time-order words and connectors. </w:t>
            </w:r>
          </w:p>
          <w:p w:rsidR="00000000" w:rsidDel="00000000" w:rsidP="00000000" w:rsidRDefault="00000000" w:rsidRPr="00000000" w14:paraId="000000B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master modals of advice, necessity, and prohibition.</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5: Narrative Paragraphs</w:t>
            </w:r>
          </w:p>
        </w:tc>
        <w:tc>
          <w:tcPr>
            <w:shd w:fill="auto" w:val="clear"/>
            <w:tcMar>
              <w:top w:w="100.0" w:type="dxa"/>
              <w:left w:w="100.0" w:type="dxa"/>
              <w:bottom w:w="100.0" w:type="dxa"/>
              <w:right w:w="100.0" w:type="dxa"/>
            </w:tcMar>
          </w:tcPr>
          <w:p w:rsidR="00000000" w:rsidDel="00000000" w:rsidP="00000000" w:rsidRDefault="00000000" w:rsidRPr="00000000" w14:paraId="000000B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narrative organization.</w:t>
            </w:r>
          </w:p>
          <w:p w:rsidR="00000000" w:rsidDel="00000000" w:rsidP="00000000" w:rsidRDefault="00000000" w:rsidRPr="00000000" w14:paraId="000000B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master sensory and emotional details.</w:t>
            </w:r>
          </w:p>
          <w:p w:rsidR="00000000" w:rsidDel="00000000" w:rsidP="00000000" w:rsidRDefault="00000000" w:rsidRPr="00000000" w14:paraId="000000B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establish the correct order of events in narrative paragraphs.</w:t>
            </w:r>
          </w:p>
          <w:p w:rsidR="00000000" w:rsidDel="00000000" w:rsidP="00000000" w:rsidRDefault="00000000" w:rsidRPr="00000000" w14:paraId="000000C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the simple past tense.</w:t>
            </w:r>
          </w:p>
          <w:p w:rsidR="00000000" w:rsidDel="00000000" w:rsidP="00000000" w:rsidRDefault="00000000" w:rsidRPr="00000000" w14:paraId="000000C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the past continuous tense.</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5: Narrative Paragraphs</w:t>
            </w:r>
          </w:p>
        </w:tc>
        <w:tc>
          <w:tcPr>
            <w:shd w:fill="auto" w:val="clear"/>
            <w:tcMar>
              <w:top w:w="100.0" w:type="dxa"/>
              <w:left w:w="100.0" w:type="dxa"/>
              <w:bottom w:w="100.0" w:type="dxa"/>
              <w:right w:w="100.0" w:type="dxa"/>
            </w:tcMar>
          </w:tcPr>
          <w:p w:rsidR="00000000" w:rsidDel="00000000" w:rsidP="00000000" w:rsidRDefault="00000000" w:rsidRPr="00000000" w14:paraId="000000C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narrative organization.</w:t>
            </w:r>
          </w:p>
          <w:p w:rsidR="00000000" w:rsidDel="00000000" w:rsidP="00000000" w:rsidRDefault="00000000" w:rsidRPr="00000000" w14:paraId="000000C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master sensory and emotional details.</w:t>
            </w:r>
          </w:p>
          <w:p w:rsidR="00000000" w:rsidDel="00000000" w:rsidP="00000000" w:rsidRDefault="00000000" w:rsidRPr="00000000" w14:paraId="000000C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establish the correct order of events in narrative paragraphs.</w:t>
            </w:r>
          </w:p>
          <w:p w:rsidR="00000000" w:rsidDel="00000000" w:rsidP="00000000" w:rsidRDefault="00000000" w:rsidRPr="00000000" w14:paraId="000000C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the simple past tense.</w:t>
            </w:r>
          </w:p>
          <w:p w:rsidR="00000000" w:rsidDel="00000000" w:rsidP="00000000" w:rsidRDefault="00000000" w:rsidRPr="00000000" w14:paraId="000000C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apply the past continuous tense.</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5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0CE">
            <w:pPr>
              <w:widowControl w:val="0"/>
              <w:spacing w:after="0"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WINTER BREAK</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38"/>
                <w:szCs w:val="38"/>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6: Opinion Paragraphs</w:t>
            </w:r>
          </w:p>
        </w:tc>
        <w:tc>
          <w:tcPr>
            <w:shd w:fill="auto" w:val="clear"/>
            <w:tcMar>
              <w:top w:w="100.0" w:type="dxa"/>
              <w:left w:w="100.0" w:type="dxa"/>
              <w:bottom w:w="100.0" w:type="dxa"/>
              <w:right w:w="100.0" w:type="dxa"/>
            </w:tcMar>
          </w:tcPr>
          <w:p w:rsidR="00000000" w:rsidDel="00000000" w:rsidP="00000000" w:rsidRDefault="00000000" w:rsidRPr="00000000" w14:paraId="000000D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opinion organization.</w:t>
            </w:r>
          </w:p>
          <w:p w:rsidR="00000000" w:rsidDel="00000000" w:rsidP="00000000" w:rsidRDefault="00000000" w:rsidRPr="00000000" w14:paraId="000000D5">
            <w:pPr>
              <w:widowControl w:val="0"/>
              <w:spacing w:after="0" w:line="240" w:lineRule="auto"/>
              <w:rPr>
                <w:rFonts w:ascii="Times New Roman" w:cs="Times New Roman" w:eastAsia="Times New Roman" w:hAnsi="Times New Roman"/>
              </w:rPr>
            </w:pPr>
            <w:bookmarkStart w:colFirst="0" w:colLast="0" w:name="_heading=h.k7gu2y42sayr" w:id="1"/>
            <w:bookmarkEnd w:id="1"/>
            <w:r w:rsidDel="00000000" w:rsidR="00000000" w:rsidRPr="00000000">
              <w:rPr>
                <w:rFonts w:ascii="Times New Roman" w:cs="Times New Roman" w:eastAsia="Times New Roman" w:hAnsi="Times New Roman"/>
                <w:rtl w:val="0"/>
              </w:rPr>
              <w:t xml:space="preserve"> To provide relevant reasons to support an opinion. </w:t>
            </w:r>
          </w:p>
          <w:p w:rsidR="00000000" w:rsidDel="00000000" w:rsidP="00000000" w:rsidRDefault="00000000" w:rsidRPr="00000000" w14:paraId="000000D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use there is / there are to introduce facts.</w:t>
            </w:r>
          </w:p>
          <w:p w:rsidR="00000000" w:rsidDel="00000000" w:rsidP="00000000" w:rsidRDefault="00000000" w:rsidRPr="00000000" w14:paraId="000000D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use because of and because to give reasons.</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6: Opinion Paragraphs</w:t>
            </w:r>
          </w:p>
        </w:tc>
        <w:tc>
          <w:tcPr>
            <w:shd w:fill="auto" w:val="clear"/>
            <w:tcMar>
              <w:top w:w="100.0" w:type="dxa"/>
              <w:left w:w="100.0" w:type="dxa"/>
              <w:bottom w:w="100.0" w:type="dxa"/>
              <w:right w:w="100.0" w:type="dxa"/>
            </w:tcMar>
          </w:tcPr>
          <w:p w:rsidR="00000000" w:rsidDel="00000000" w:rsidP="00000000" w:rsidRDefault="00000000" w:rsidRPr="00000000" w14:paraId="000000DC">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structure opinion organization.</w:t>
            </w:r>
          </w:p>
          <w:p w:rsidR="00000000" w:rsidDel="00000000" w:rsidP="00000000" w:rsidRDefault="00000000" w:rsidRPr="00000000" w14:paraId="000000D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provide relevant reasons to support an opinion. </w:t>
            </w:r>
          </w:p>
          <w:p w:rsidR="00000000" w:rsidDel="00000000" w:rsidP="00000000" w:rsidRDefault="00000000" w:rsidRPr="00000000" w14:paraId="000000D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use there is / there are to introduce facts.</w:t>
            </w:r>
          </w:p>
          <w:p w:rsidR="00000000" w:rsidDel="00000000" w:rsidP="00000000" w:rsidRDefault="00000000" w:rsidRPr="00000000" w14:paraId="000000D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use because of and because to give reasons.</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E1">
      <w:pPr>
        <w:tabs>
          <w:tab w:val="left" w:leader="none" w:pos="183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numPr>
          <w:ilvl w:val="0"/>
          <w:numId w:val="1"/>
        </w:numPr>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A1 level students will write 5 tasks to be graded from Effective Academic Writing 1 in weeks 8, 10, 12, 14, and 18 (the last unit of the 2nd book will be covered in the first week of the spring term, so the related task will be written during the 2nd term, in the 18th week). They will also write a task from the Intro book (Week 6). </w:t>
      </w:r>
    </w:p>
    <w:p w:rsidR="00000000" w:rsidDel="00000000" w:rsidP="00000000" w:rsidRDefault="00000000" w:rsidRPr="00000000" w14:paraId="000000E3">
      <w:pPr>
        <w:ind w:left="720" w:firstLine="0"/>
        <w:rPr/>
      </w:pPr>
      <w:r w:rsidDel="00000000" w:rsidR="00000000" w:rsidRPr="00000000">
        <w:rPr>
          <w:rtl w:val="0"/>
        </w:rPr>
      </w:r>
    </w:p>
    <w:p w:rsidR="00000000" w:rsidDel="00000000" w:rsidP="00000000" w:rsidRDefault="00000000" w:rsidRPr="00000000" w14:paraId="000000E4">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tabs>
          <w:tab w:val="left" w:leader="none" w:pos="1830"/>
        </w:tabs>
        <w:rPr>
          <w:rFonts w:ascii="Times New Roman" w:cs="Times New Roman" w:eastAsia="Times New Roman" w:hAnsi="Times New Roman"/>
        </w:rPr>
      </w:pPr>
      <w:r w:rsidDel="00000000" w:rsidR="00000000" w:rsidRPr="00000000">
        <w:rPr>
          <w:rtl w:val="0"/>
        </w:rPr>
      </w:r>
    </w:p>
    <w:sectPr>
      <w:footerReference r:id="rId8" w:type="default"/>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142" w:firstLine="0"/>
      </w:pPr>
      <w:rPr>
        <w:b w:val="1"/>
        <w:bCs w:val="1"/>
      </w:rPr>
    </w:lvl>
    <w:lvl w:ilvl="1">
      <w:start w:val="1"/>
      <w:numFmt w:val="lowerLetter"/>
      <w:lvlText w:val="%2."/>
      <w:lvlJc w:val="left"/>
      <w:pPr>
        <w:ind w:left="1080" w:firstLine="720"/>
      </w:pPr>
      <w:rPr/>
    </w:lvl>
    <w:lvl w:ilvl="2">
      <w:start w:val="1"/>
      <w:numFmt w:val="lowerRoman"/>
      <w:lvlText w:val="%3."/>
      <w:lvlJc w:val="right"/>
      <w:pPr>
        <w:ind w:left="1800" w:firstLine="1620"/>
      </w:pPr>
      <w:rPr/>
    </w:lvl>
    <w:lvl w:ilvl="3">
      <w:start w:val="1"/>
      <w:numFmt w:val="decimal"/>
      <w:lvlText w:val="%4."/>
      <w:lvlJc w:val="left"/>
      <w:pPr>
        <w:ind w:left="2520" w:firstLine="2160"/>
      </w:pPr>
      <w:rPr/>
    </w:lvl>
    <w:lvl w:ilvl="4">
      <w:start w:val="1"/>
      <w:numFmt w:val="lowerLetter"/>
      <w:lvlText w:val="%5."/>
      <w:lvlJc w:val="left"/>
      <w:pPr>
        <w:ind w:left="3240" w:firstLine="2880"/>
      </w:pPr>
      <w:rPr/>
    </w:lvl>
    <w:lvl w:ilvl="5">
      <w:start w:val="1"/>
      <w:numFmt w:val="lowerRoman"/>
      <w:lvlText w:val="%6."/>
      <w:lvlJc w:val="right"/>
      <w:pPr>
        <w:ind w:left="3960" w:firstLine="3780"/>
      </w:pPr>
      <w:rPr/>
    </w:lvl>
    <w:lvl w:ilvl="6">
      <w:start w:val="1"/>
      <w:numFmt w:val="decimal"/>
      <w:lvlText w:val="%7."/>
      <w:lvlJc w:val="left"/>
      <w:pPr>
        <w:ind w:left="4680" w:firstLine="4320"/>
      </w:pPr>
      <w:rPr/>
    </w:lvl>
    <w:lvl w:ilvl="7">
      <w:start w:val="1"/>
      <w:numFmt w:val="lowerLetter"/>
      <w:lvlText w:val="%8."/>
      <w:lvlJc w:val="left"/>
      <w:pPr>
        <w:ind w:left="5400" w:firstLine="5040"/>
      </w:pPr>
      <w:rPr/>
    </w:lvl>
    <w:lvl w:ilvl="8">
      <w:start w:val="1"/>
      <w:numFmt w:val="lowerRoman"/>
      <w:lvlText w:val="%9."/>
      <w:lvlJc w:val="right"/>
      <w:pPr>
        <w:ind w:left="6120" w:firstLine="594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bCs w:val="1"/>
      </w:rPr>
    </w:tblStylePr>
    <w:tblStylePr w:type="firstRow">
      <w:rPr>
        <w:b w:val="1"/>
        <w:bCs w:val="1"/>
        <w:color w:val="ffffff"/>
      </w:rPr>
      <w:tcPr>
        <w:tcBorders>
          <w:top w:color="000000" w:space="0" w:sz="4" w:val="single"/>
          <w:left w:color="000000" w:space="0" w:sz="4" w:val="single"/>
          <w:bottom w:color="000000" w:space="0" w:sz="4" w:val="single"/>
          <w:right w:color="000000" w:space="0" w:sz="4" w:val="single"/>
          <w:insideH w:color="000000" w:space="0" w:sz="0" w:val="nil"/>
          <w:insideV w:color="000000" w:space="0" w:sz="0" w:val="nil"/>
        </w:tcBorders>
        <w:shd w:fill="000000" w:val="clear"/>
      </w:tcPr>
    </w:tblStylePr>
    <w:tblStylePr w:type="lastCol">
      <w:rPr>
        <w:b w:val="1"/>
        <w:bCs w:val="1"/>
      </w:rPr>
    </w:tblStylePr>
    <w:tblStylePr w:type="lastRow">
      <w:rPr>
        <w:b w:val="1"/>
        <w:bCs w:val="1"/>
      </w:rPr>
      <w:tcPr>
        <w:tcBorders>
          <w:top w:color="000000" w:space="0" w:sz="4" w:val="single"/>
        </w:tcBorders>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74Vkw4mlWHRdzQaLatDAtlAaSw==">CgMxLjAyDmguZGl2cnhlNnI1dXc3Mg5oLms3Z3UyeTQyc2F5cjgAciExbmVBM2RQZXBkc2paMXdmbWVvV1FVZzdhazVuRXp5MDI=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0a64093e-81a4-4a05-b7a6-d5a76a6f8819</vt:lpwstr>
  </property>
</Properties>
</file>